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AB" w:rsidRDefault="00CF44AB" w:rsidP="00CF44A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22D1D">
        <w:rPr>
          <w:rFonts w:ascii="Arial" w:eastAsia="Times New Roman" w:hAnsi="Arial" w:cs="Arial"/>
          <w:b/>
          <w:sz w:val="20"/>
          <w:szCs w:val="20"/>
          <w:lang w:eastAsia="ru-RU"/>
        </w:rPr>
        <w:t>Дополнительные процедуры, не входящие в стоимость санаторно-курортной путевке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Гидроколонотерапия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Пантовая паровая мини-сауна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Фитобочка</w:t>
      </w:r>
      <w:proofErr w:type="spellEnd"/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Фиточаи</w:t>
      </w:r>
      <w:proofErr w:type="spellEnd"/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Общее УФО «СОЛАНА»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Гирудотерапия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Тонзиллор</w:t>
      </w:r>
      <w:proofErr w:type="spellEnd"/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Лечение </w:t>
      </w: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Сауна, бассейн, джакузи (сверх установленного)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Массаж с водным экстрактом пантового сырья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Мануальная терапия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Ударно-волновая терапия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Озонотерапия</w:t>
      </w:r>
      <w:proofErr w:type="spellEnd"/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Ультразвуковая чистка зубов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SPA-процедуры (втирание косметических средств, </w:t>
      </w: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пилинг</w:t>
      </w:r>
      <w:proofErr w:type="spellEnd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тела)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УЗИ все виды исследований (не по профилю путевки)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Гормоны щитовидной железы (</w:t>
      </w: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трийодтиронин</w:t>
      </w:r>
      <w:proofErr w:type="spellEnd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—Т3, тиреотропный гормон — ТТГ, тироксин — Т4, антитела к </w:t>
      </w: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тиреопероксидазе</w:t>
      </w:r>
      <w:proofErr w:type="spellEnd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 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Гормоны репродуктивной функции (пролактин, тестостерон, антиспермальные антитела, эстроген, </w:t>
      </w: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эстрадиол</w:t>
      </w:r>
      <w:proofErr w:type="spellEnd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Онкомаркеры</w:t>
      </w:r>
      <w:proofErr w:type="spellEnd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(ПСА общий, СА 125, РЭА, АПФ, ХГ, СА19-9)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Инфекции и паразитарные инвазии (хламидиоз, трихомониаз, </w:t>
      </w: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уреаплазма</w:t>
      </w:r>
      <w:proofErr w:type="spellEnd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микоплазма, герпес 2 типа, </w:t>
      </w: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Helicobacter</w:t>
      </w:r>
      <w:proofErr w:type="spellEnd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pylori</w:t>
      </w:r>
      <w:proofErr w:type="spellEnd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описторхоз, </w:t>
      </w: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лямблиоз</w:t>
      </w:r>
      <w:proofErr w:type="spellEnd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токсокароз</w:t>
      </w:r>
      <w:proofErr w:type="spellEnd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аскаридоз, кал методом флотации) 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Суточное </w:t>
      </w: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мониторирование</w:t>
      </w:r>
      <w:proofErr w:type="spellEnd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АД и ЭКГ</w:t>
      </w:r>
    </w:p>
    <w:p w:rsidR="001404B0" w:rsidRPr="001404B0" w:rsidRDefault="001404B0" w:rsidP="0014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Мезопунктура</w:t>
      </w:r>
      <w:proofErr w:type="spellEnd"/>
      <w:r w:rsidRPr="001404B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404B0" w:rsidRPr="00E22D1D" w:rsidRDefault="001404B0" w:rsidP="00CF44A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GoBack"/>
      <w:bookmarkEnd w:id="0"/>
    </w:p>
    <w:sectPr w:rsidR="001404B0" w:rsidRPr="00E22D1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99" w:rsidRDefault="00E22D1D">
      <w:pPr>
        <w:spacing w:after="0" w:line="240" w:lineRule="auto"/>
      </w:pPr>
      <w:r>
        <w:separator/>
      </w:r>
    </w:p>
  </w:endnote>
  <w:endnote w:type="continuationSeparator" w:id="0">
    <w:p w:rsidR="00D54B99" w:rsidRDefault="00E2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226185"/>
      <w:docPartObj>
        <w:docPartGallery w:val="Page Numbers (Bottom of Page)"/>
        <w:docPartUnique/>
      </w:docPartObj>
    </w:sdtPr>
    <w:sdtEndPr/>
    <w:sdtContent>
      <w:p w:rsidR="0006199D" w:rsidRDefault="00CF44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4B0">
          <w:rPr>
            <w:noProof/>
          </w:rPr>
          <w:t>1</w:t>
        </w:r>
        <w:r>
          <w:fldChar w:fldCharType="end"/>
        </w:r>
      </w:p>
    </w:sdtContent>
  </w:sdt>
  <w:p w:rsidR="0006199D" w:rsidRDefault="001404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99" w:rsidRDefault="00E22D1D">
      <w:pPr>
        <w:spacing w:after="0" w:line="240" w:lineRule="auto"/>
      </w:pPr>
      <w:r>
        <w:separator/>
      </w:r>
    </w:p>
  </w:footnote>
  <w:footnote w:type="continuationSeparator" w:id="0">
    <w:p w:rsidR="00D54B99" w:rsidRDefault="00E2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9D" w:rsidRDefault="00CF44AB">
    <w:pPr>
      <w:pStyle w:val="a3"/>
    </w:pPr>
    <w:r>
      <w:rPr>
        <w:noProof/>
        <w:lang w:eastAsia="ru-RU"/>
      </w:rPr>
      <w:drawing>
        <wp:inline distT="0" distB="0" distL="0" distR="0" wp14:anchorId="16576AF8" wp14:editId="32AF6C02">
          <wp:extent cx="5940425" cy="707193"/>
          <wp:effectExtent l="0" t="0" r="3175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7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B7338"/>
    <w:multiLevelType w:val="multilevel"/>
    <w:tmpl w:val="1D6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B"/>
    <w:rsid w:val="001404B0"/>
    <w:rsid w:val="00695C92"/>
    <w:rsid w:val="00CF44AB"/>
    <w:rsid w:val="00D54B99"/>
    <w:rsid w:val="00E2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3F064-5DB7-4454-959C-D33D56C7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4AB"/>
  </w:style>
  <w:style w:type="paragraph" w:styleId="a5">
    <w:name w:val="footer"/>
    <w:basedOn w:val="a"/>
    <w:link w:val="a6"/>
    <w:uiPriority w:val="99"/>
    <w:unhideWhenUsed/>
    <w:rsid w:val="00CF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4AB"/>
  </w:style>
  <w:style w:type="character" w:customStyle="1" w:styleId="apple-converted-space">
    <w:name w:val="apple-converted-space"/>
    <w:basedOn w:val="a0"/>
    <w:rsid w:val="0014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2014-11-01T07:05:00Z</dcterms:created>
  <dcterms:modified xsi:type="dcterms:W3CDTF">2014-11-03T07:25:00Z</dcterms:modified>
</cp:coreProperties>
</file>